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352" w:rsidRPr="00FD616A" w:rsidRDefault="009A4B13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A4B13">
        <w:rPr>
          <w:rFonts w:ascii="Times New Roman" w:hAnsi="Times New Roman" w:cs="Times New Roman"/>
          <w:sz w:val="28"/>
          <w:szCs w:val="28"/>
        </w:rPr>
        <w:t xml:space="preserve"> </w:t>
      </w:r>
      <w:r w:rsidR="00417352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173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7352" w:rsidRPr="00FD616A" w:rsidRDefault="00417352" w:rsidP="004173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95E2D" w:rsidRDefault="00417352" w:rsidP="00195E2D">
      <w:pPr>
        <w:pStyle w:val="Title"/>
        <w:spacing w:before="0" w:after="0"/>
        <w:rPr>
          <w:rFonts w:cs="Times New Roman"/>
          <w:sz w:val="28"/>
          <w:szCs w:val="28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195E2D" w:rsidRDefault="00195E2D" w:rsidP="00195E2D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32A1F" w:rsidRDefault="009A4B13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  <w:r w:rsidRPr="009A4B13">
        <w:rPr>
          <w:rFonts w:cs="Times New Roman"/>
          <w:spacing w:val="60"/>
          <w:sz w:val="36"/>
          <w:szCs w:val="36"/>
        </w:rPr>
        <w:t xml:space="preserve">ПОСТАНОВЛЕНИЕ </w:t>
      </w:r>
    </w:p>
    <w:p w:rsidR="00332A1F" w:rsidRDefault="00332A1F" w:rsidP="00195E2D">
      <w:pPr>
        <w:pStyle w:val="Title"/>
        <w:spacing w:before="0" w:after="0"/>
        <w:rPr>
          <w:rFonts w:cs="Times New Roman"/>
          <w:spacing w:val="60"/>
          <w:sz w:val="36"/>
          <w:szCs w:val="36"/>
        </w:rPr>
      </w:pPr>
    </w:p>
    <w:p w:rsidR="00417352" w:rsidRPr="00D743FE" w:rsidRDefault="0077681D" w:rsidP="00195E2D">
      <w:pPr>
        <w:pStyle w:val="Title"/>
        <w:spacing w:before="0" w:after="0"/>
        <w:rPr>
          <w:rFonts w:cs="Times New Roman"/>
          <w:b w:val="0"/>
          <w:color w:val="000000"/>
          <w:sz w:val="28"/>
          <w:szCs w:val="28"/>
        </w:rPr>
      </w:pPr>
      <w:r>
        <w:rPr>
          <w:rFonts w:cs="Times New Roman"/>
          <w:b w:val="0"/>
          <w:color w:val="000000"/>
          <w:sz w:val="28"/>
          <w:szCs w:val="28"/>
        </w:rPr>
        <w:t>о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>т</w:t>
      </w:r>
      <w:r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047BA6">
        <w:rPr>
          <w:rFonts w:cs="Times New Roman"/>
          <w:b w:val="0"/>
          <w:color w:val="000000"/>
          <w:sz w:val="28"/>
          <w:szCs w:val="28"/>
        </w:rPr>
        <w:t>29</w:t>
      </w:r>
      <w:r w:rsidR="005445D2" w:rsidRPr="00704440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686073">
        <w:rPr>
          <w:rFonts w:cs="Times New Roman"/>
          <w:b w:val="0"/>
          <w:color w:val="000000"/>
          <w:sz w:val="28"/>
          <w:szCs w:val="28"/>
        </w:rPr>
        <w:t>августа</w:t>
      </w:r>
      <w:r w:rsidR="00CE6BC8" w:rsidRPr="00D743FE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202</w:t>
      </w:r>
      <w:r w:rsidR="00136F55">
        <w:rPr>
          <w:rFonts w:cs="Times New Roman"/>
          <w:b w:val="0"/>
          <w:color w:val="000000"/>
          <w:sz w:val="28"/>
          <w:szCs w:val="28"/>
        </w:rPr>
        <w:t>4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 xml:space="preserve"> г. №</w:t>
      </w:r>
      <w:r w:rsidR="00704440" w:rsidRPr="00686073">
        <w:rPr>
          <w:rFonts w:cs="Times New Roman"/>
          <w:b w:val="0"/>
          <w:color w:val="000000"/>
          <w:sz w:val="28"/>
          <w:szCs w:val="28"/>
        </w:rPr>
        <w:t xml:space="preserve"> </w:t>
      </w:r>
      <w:r w:rsidR="00047BA6">
        <w:rPr>
          <w:rFonts w:cs="Times New Roman"/>
          <w:b w:val="0"/>
          <w:color w:val="000000"/>
          <w:sz w:val="28"/>
          <w:szCs w:val="28"/>
        </w:rPr>
        <w:t>465</w:t>
      </w:r>
      <w:r w:rsidR="00417352" w:rsidRPr="00D743FE">
        <w:rPr>
          <w:rFonts w:cs="Times New Roman"/>
          <w:b w:val="0"/>
          <w:color w:val="000000"/>
          <w:sz w:val="28"/>
          <w:szCs w:val="28"/>
        </w:rPr>
        <w:t>-</w:t>
      </w:r>
      <w:r w:rsidR="00A30A00" w:rsidRPr="00D743FE">
        <w:rPr>
          <w:rFonts w:cs="Times New Roman"/>
          <w:b w:val="0"/>
          <w:color w:val="000000"/>
          <w:sz w:val="28"/>
          <w:szCs w:val="28"/>
        </w:rPr>
        <w:t>па</w:t>
      </w:r>
    </w:p>
    <w:p w:rsidR="00417352" w:rsidRPr="00195E2D" w:rsidRDefault="00417352" w:rsidP="00417352">
      <w:pPr>
        <w:jc w:val="center"/>
        <w:rPr>
          <w:rFonts w:ascii="Times New Roman" w:hAnsi="Times New Roman" w:cs="Times New Roman"/>
          <w:color w:val="000000"/>
          <w:szCs w:val="28"/>
        </w:rPr>
      </w:pPr>
    </w:p>
    <w:p w:rsidR="00417352" w:rsidRDefault="00417352" w:rsidP="00417352">
      <w:pPr>
        <w:jc w:val="center"/>
      </w:pPr>
      <w:r w:rsidRPr="00417352">
        <w:rPr>
          <w:rFonts w:ascii="Times New Roman" w:hAnsi="Times New Roman" w:cs="Times New Roman"/>
          <w:color w:val="000000"/>
          <w:sz w:val="20"/>
        </w:rPr>
        <w:t>г. Шенкурск</w:t>
      </w:r>
    </w:p>
    <w:p w:rsidR="00417352" w:rsidRPr="00B37EBF" w:rsidRDefault="00417352" w:rsidP="00417352">
      <w:pPr>
        <w:jc w:val="center"/>
        <w:rPr>
          <w:sz w:val="26"/>
          <w:szCs w:val="26"/>
        </w:rPr>
      </w:pPr>
    </w:p>
    <w:p w:rsidR="00686073" w:rsidRDefault="00CE6BC8" w:rsidP="00195E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6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</w:t>
      </w:r>
      <w:r w:rsidR="00B37EBF" w:rsidRPr="00686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б </w:t>
      </w:r>
      <w:bookmarkStart w:id="0" w:name="_Hlk140736596"/>
      <w:r w:rsidR="00B37EBF" w:rsidRPr="00686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утверждении Перечня</w:t>
      </w:r>
      <w:r w:rsidRPr="0068607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bookmarkStart w:id="1" w:name="_Hlk140237190"/>
      <w:r w:rsidR="00686073" w:rsidRPr="00686073">
        <w:rPr>
          <w:rFonts w:ascii="Times New Roman" w:hAnsi="Times New Roman" w:cs="Times New Roman"/>
          <w:b/>
          <w:sz w:val="28"/>
          <w:szCs w:val="28"/>
        </w:rPr>
        <w:t xml:space="preserve">специальных мест на территории каждого избирательного участка, образованного на территории Шенкурского муниципального округа Архангельской области, для размещения предвыборных печатных агитационных материалов кандидатов при проведении дополнительных </w:t>
      </w:r>
      <w:proofErr w:type="gramStart"/>
      <w:r w:rsidR="00686073" w:rsidRPr="00686073">
        <w:rPr>
          <w:rFonts w:ascii="Times New Roman" w:hAnsi="Times New Roman" w:cs="Times New Roman"/>
          <w:b/>
          <w:sz w:val="28"/>
          <w:szCs w:val="28"/>
        </w:rPr>
        <w:t>выборов депутата Архангельского областного Собрания депутатов восьмого созыва</w:t>
      </w:r>
      <w:proofErr w:type="gramEnd"/>
      <w:r w:rsidR="00686073" w:rsidRPr="00686073">
        <w:rPr>
          <w:rFonts w:ascii="Times New Roman" w:hAnsi="Times New Roman" w:cs="Times New Roman"/>
          <w:b/>
          <w:sz w:val="28"/>
          <w:szCs w:val="28"/>
        </w:rPr>
        <w:t xml:space="preserve"> по одномандатному избирательному округу № 23</w:t>
      </w:r>
      <w:bookmarkEnd w:id="0"/>
      <w:bookmarkEnd w:id="1"/>
    </w:p>
    <w:p w:rsidR="00686073" w:rsidRDefault="00686073" w:rsidP="00195E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073" w:rsidRDefault="00686073" w:rsidP="00195E2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5DCB" w:rsidRPr="00D743FE" w:rsidRDefault="00D743FE" w:rsidP="00B37EBF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7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933C66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соответствии с требованиями Федерального закона от </w:t>
      </w:r>
      <w:r w:rsidR="0068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июня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2002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C72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ода </w:t>
      </w:r>
      <w:r w:rsidR="00235E6C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67-ФЗ «Об основных гарантиях избирательных прав и права на участие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референдуме граждан Российской Федерации»,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руководствуясь Уставом Шенкурского муниципального округа, </w:t>
      </w:r>
      <w:r w:rsidR="00BF5DCB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реализации прав зарегистрированных кандидатов на проведение предвыборной агитации посредством проведения встреч с избирателями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Шенкурского муниципального округа</w:t>
      </w:r>
      <w:r w:rsidR="00EB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A4B13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proofErr w:type="spellEnd"/>
      <w:proofErr w:type="gramEnd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с т а </w:t>
      </w:r>
      <w:proofErr w:type="spellStart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</w:t>
      </w:r>
      <w:proofErr w:type="spellEnd"/>
      <w:r w:rsidR="009A4B13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в л я е т</w:t>
      </w:r>
      <w:r w:rsidR="00BF5DCB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A30A00" w:rsidRPr="00686073" w:rsidRDefault="00B37EBF" w:rsidP="00A30A00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1. Утвердить прилагаемый </w:t>
      </w:r>
      <w:r w:rsidR="00D743FE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еречень </w:t>
      </w:r>
      <w:r w:rsidR="00686073" w:rsidRPr="00686073">
        <w:rPr>
          <w:rFonts w:ascii="Times New Roman" w:hAnsi="Times New Roman" w:cs="Times New Roman"/>
          <w:sz w:val="28"/>
          <w:szCs w:val="28"/>
        </w:rPr>
        <w:t xml:space="preserve">специальных мест на территории каждого избирательного участка, образованного на территории Шенкурского муниципального округа Архангельской области, для размещения предвыборных печатных агитационных материалов кандидатов при проведении дополнительных </w:t>
      </w:r>
      <w:proofErr w:type="gramStart"/>
      <w:r w:rsidR="00686073" w:rsidRPr="00686073">
        <w:rPr>
          <w:rFonts w:ascii="Times New Roman" w:hAnsi="Times New Roman" w:cs="Times New Roman"/>
          <w:sz w:val="28"/>
          <w:szCs w:val="28"/>
        </w:rPr>
        <w:t>выборов депутата Архангельского областного Собрания депутатов восьмого созыва</w:t>
      </w:r>
      <w:proofErr w:type="gramEnd"/>
      <w:r w:rsidR="00686073" w:rsidRPr="00686073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23</w:t>
      </w:r>
      <w:r w:rsidR="00A30A00" w:rsidRPr="0068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30A00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Запрещается размещать агитационные материалы на памятниках, обелисках, зданиях, сооружениях и в помещениях, имеющих историческую, культурную или архитектурную ценность. Запрещается размещать агитационные материалы в зданиях, в которых размещены избирательные комиссии, помещения для голосования, и на расстоянии менее 50 метров от входа в них.</w:t>
      </w:r>
    </w:p>
    <w:p w:rsidR="00686073" w:rsidRPr="00686073" w:rsidRDefault="00686073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Признать утратившим силу постановление администрации Шенкурского муниципального округа Архангельской области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от 10 июля 2024 года № 357-па «</w:t>
      </w:r>
      <w:r w:rsidRPr="0068607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Перечня помещений для проведения предвыборных агитационных публичных мероприятий и  специальных мест для размещения печатных агитационных материалов на территории Шенкурского муниципального округа Архангельской области».</w:t>
      </w:r>
    </w:p>
    <w:p w:rsidR="00A30A00" w:rsidRPr="00D743FE" w:rsidRDefault="00686073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30A00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Настоящее постановление вступает в силу </w:t>
      </w:r>
      <w:r w:rsidR="00544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A30A00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официального о</w:t>
      </w:r>
      <w:r w:rsidR="005445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бнародования</w:t>
      </w:r>
      <w:r w:rsidR="00A30A00" w:rsidRPr="00D743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подлежит размещению на официальном сайте Шенкурского муниципального округа.</w:t>
      </w: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A30A00" w:rsidP="00A30A00">
      <w:pPr>
        <w:shd w:val="clear" w:color="auto" w:fill="FFFFFF"/>
        <w:spacing w:after="0" w:line="288" w:lineRule="atLeast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30A00" w:rsidRPr="00D743FE" w:rsidRDefault="00686073" w:rsidP="00686073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</w:t>
      </w:r>
      <w:r w:rsidR="00136F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 </w:t>
      </w:r>
      <w:r w:rsidR="00A30A00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Шенкурского муниципального округа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</w:t>
      </w:r>
      <w:r w:rsidR="00A30A00" w:rsidRPr="00D743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О.И. Красникова</w:t>
      </w:r>
    </w:p>
    <w:sectPr w:rsidR="00A30A00" w:rsidRPr="00D743FE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E73" w:rsidRDefault="00315E73" w:rsidP="00B44336">
      <w:pPr>
        <w:spacing w:after="0" w:line="240" w:lineRule="auto"/>
      </w:pPr>
      <w:r>
        <w:separator/>
      </w:r>
    </w:p>
  </w:endnote>
  <w:endnote w:type="continuationSeparator" w:id="0">
    <w:p w:rsidR="00315E73" w:rsidRDefault="00315E73" w:rsidP="00B44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E73" w:rsidRDefault="00315E73" w:rsidP="00B44336">
      <w:pPr>
        <w:spacing w:after="0" w:line="240" w:lineRule="auto"/>
      </w:pPr>
      <w:r>
        <w:separator/>
      </w:r>
    </w:p>
  </w:footnote>
  <w:footnote w:type="continuationSeparator" w:id="0">
    <w:p w:rsidR="00315E73" w:rsidRDefault="00315E73" w:rsidP="00B443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C65A4"/>
    <w:multiLevelType w:val="hybridMultilevel"/>
    <w:tmpl w:val="A4E47074"/>
    <w:lvl w:ilvl="0" w:tplc="630895F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6BC93F71"/>
    <w:multiLevelType w:val="hybridMultilevel"/>
    <w:tmpl w:val="41A6DC8E"/>
    <w:lvl w:ilvl="0" w:tplc="264A58B2">
      <w:start w:val="1"/>
      <w:numFmt w:val="decimal"/>
      <w:lvlText w:val="%1."/>
      <w:lvlJc w:val="left"/>
      <w:pPr>
        <w:ind w:left="1103" w:hanging="5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A6E"/>
    <w:rsid w:val="00047BA6"/>
    <w:rsid w:val="00072122"/>
    <w:rsid w:val="00106D21"/>
    <w:rsid w:val="001226D2"/>
    <w:rsid w:val="001326EC"/>
    <w:rsid w:val="00135951"/>
    <w:rsid w:val="00136F55"/>
    <w:rsid w:val="00154693"/>
    <w:rsid w:val="00176D7A"/>
    <w:rsid w:val="00184062"/>
    <w:rsid w:val="00195E2D"/>
    <w:rsid w:val="001E53E4"/>
    <w:rsid w:val="00235E6C"/>
    <w:rsid w:val="00262758"/>
    <w:rsid w:val="002C6E8F"/>
    <w:rsid w:val="00315E73"/>
    <w:rsid w:val="00332A1F"/>
    <w:rsid w:val="003B1B38"/>
    <w:rsid w:val="00417352"/>
    <w:rsid w:val="00466D42"/>
    <w:rsid w:val="00480060"/>
    <w:rsid w:val="004F6F2B"/>
    <w:rsid w:val="005445D2"/>
    <w:rsid w:val="00552656"/>
    <w:rsid w:val="005944FE"/>
    <w:rsid w:val="0059465A"/>
    <w:rsid w:val="005B012E"/>
    <w:rsid w:val="00662E51"/>
    <w:rsid w:val="006639C6"/>
    <w:rsid w:val="00686073"/>
    <w:rsid w:val="00692F87"/>
    <w:rsid w:val="00693178"/>
    <w:rsid w:val="00704440"/>
    <w:rsid w:val="00732AEE"/>
    <w:rsid w:val="00747F1E"/>
    <w:rsid w:val="0077681D"/>
    <w:rsid w:val="007B0DC7"/>
    <w:rsid w:val="007B43F9"/>
    <w:rsid w:val="008B5748"/>
    <w:rsid w:val="008E0B0D"/>
    <w:rsid w:val="008E1354"/>
    <w:rsid w:val="008F1A6E"/>
    <w:rsid w:val="00933C66"/>
    <w:rsid w:val="00947FF9"/>
    <w:rsid w:val="00987151"/>
    <w:rsid w:val="009A4B13"/>
    <w:rsid w:val="00A30A00"/>
    <w:rsid w:val="00A874EB"/>
    <w:rsid w:val="00B37EBF"/>
    <w:rsid w:val="00B44336"/>
    <w:rsid w:val="00BB458C"/>
    <w:rsid w:val="00BF5DCB"/>
    <w:rsid w:val="00C72191"/>
    <w:rsid w:val="00C84457"/>
    <w:rsid w:val="00C920E2"/>
    <w:rsid w:val="00CB75B5"/>
    <w:rsid w:val="00CC436B"/>
    <w:rsid w:val="00CE6BC8"/>
    <w:rsid w:val="00CF4184"/>
    <w:rsid w:val="00CF683E"/>
    <w:rsid w:val="00D53B13"/>
    <w:rsid w:val="00D72AF3"/>
    <w:rsid w:val="00D743FE"/>
    <w:rsid w:val="00E92180"/>
    <w:rsid w:val="00EA3B80"/>
    <w:rsid w:val="00EA44AC"/>
    <w:rsid w:val="00EA5B54"/>
    <w:rsid w:val="00EB6DAE"/>
    <w:rsid w:val="00F11DCC"/>
    <w:rsid w:val="00F90523"/>
    <w:rsid w:val="00FD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br">
    <w:name w:val="nobr"/>
    <w:basedOn w:val="a0"/>
    <w:rsid w:val="008F1A6E"/>
  </w:style>
  <w:style w:type="character" w:customStyle="1" w:styleId="f">
    <w:name w:val="f"/>
    <w:basedOn w:val="a0"/>
    <w:rsid w:val="008F1A6E"/>
  </w:style>
  <w:style w:type="paragraph" w:customStyle="1" w:styleId="ConsPlusTitle">
    <w:name w:val="ConsPlusTitle"/>
    <w:rsid w:val="004173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417352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C84457"/>
    <w:pPr>
      <w:ind w:left="720"/>
      <w:contextualSpacing/>
    </w:pPr>
  </w:style>
  <w:style w:type="table" w:styleId="a4">
    <w:name w:val="Table Grid"/>
    <w:basedOn w:val="a1"/>
    <w:uiPriority w:val="59"/>
    <w:rsid w:val="009A4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B6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B6DAE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4336"/>
  </w:style>
  <w:style w:type="paragraph" w:styleId="a9">
    <w:name w:val="footer"/>
    <w:basedOn w:val="a"/>
    <w:link w:val="aa"/>
    <w:uiPriority w:val="99"/>
    <w:unhideWhenUsed/>
    <w:rsid w:val="00B443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79B9B-44F3-4B65-A455-A7FC42AC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Ляпина Анастасия Александровна</dc:creator>
  <cp:lastModifiedBy>orgspec3</cp:lastModifiedBy>
  <cp:revision>7</cp:revision>
  <cp:lastPrinted>2024-08-29T07:26:00Z</cp:lastPrinted>
  <dcterms:created xsi:type="dcterms:W3CDTF">2024-07-10T12:03:00Z</dcterms:created>
  <dcterms:modified xsi:type="dcterms:W3CDTF">2024-09-03T08:50:00Z</dcterms:modified>
</cp:coreProperties>
</file>